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6D" w:rsidRPr="00C0686D" w:rsidRDefault="00C0686D" w:rsidP="00C0686D">
      <w:pPr>
        <w:widowControl w:val="0"/>
        <w:pBdr>
          <w:bottom w:val="single" w:sz="12" w:space="1" w:color="auto"/>
        </w:pBdr>
        <w:autoSpaceDE w:val="0"/>
        <w:autoSpaceDN w:val="0"/>
        <w:adjustRightInd w:val="0"/>
        <w:ind w:left="1985" w:hanging="1985"/>
      </w:pPr>
      <w:r w:rsidRPr="00C0686D">
        <w:t xml:space="preserve">        МУНИЦИПАЛЬНОЕ БЮДЖЕТНОЕ ОБЩЕОБРАЗОВАТЕЛЬНОЕ УЧРЕЖДЕНИЕ –                    СРЕДНЯЯ ОБЩЕОБРАЗОВАТЕЛЬНАЯ ШКОЛА </w:t>
      </w:r>
    </w:p>
    <w:p w:rsidR="00C0686D" w:rsidRPr="00C0686D" w:rsidRDefault="00C0686D" w:rsidP="00C0686D">
      <w:pPr>
        <w:widowControl w:val="0"/>
        <w:pBdr>
          <w:bottom w:val="single" w:sz="12" w:space="1" w:color="auto"/>
        </w:pBdr>
        <w:autoSpaceDE w:val="0"/>
        <w:autoSpaceDN w:val="0"/>
        <w:adjustRightInd w:val="0"/>
        <w:jc w:val="center"/>
      </w:pPr>
      <w:proofErr w:type="gramStart"/>
      <w:r w:rsidRPr="00C0686D">
        <w:t>с</w:t>
      </w:r>
      <w:proofErr w:type="gramEnd"/>
      <w:r w:rsidRPr="00C0686D">
        <w:t xml:space="preserve">. </w:t>
      </w:r>
      <w:proofErr w:type="gramStart"/>
      <w:r w:rsidRPr="00C0686D">
        <w:t>АЛЕКСАНДРОВКА</w:t>
      </w:r>
      <w:proofErr w:type="gramEnd"/>
      <w:r w:rsidRPr="00C0686D">
        <w:t xml:space="preserve"> СОВЕТСКОГО РАЙОНА САРАТОВСКОЙ ОБЛАСТИ</w:t>
      </w:r>
    </w:p>
    <w:p w:rsidR="00C0686D" w:rsidRPr="00C0686D" w:rsidRDefault="00C0686D" w:rsidP="00C0686D">
      <w:pPr>
        <w:widowControl w:val="0"/>
        <w:autoSpaceDE w:val="0"/>
        <w:autoSpaceDN w:val="0"/>
        <w:adjustRightInd w:val="0"/>
        <w:rPr>
          <w:sz w:val="28"/>
          <w:szCs w:val="28"/>
        </w:rPr>
      </w:pPr>
    </w:p>
    <w:p w:rsidR="00C0686D" w:rsidRPr="0034648E" w:rsidRDefault="00C0686D" w:rsidP="0034648E">
      <w:pPr>
        <w:widowControl w:val="0"/>
        <w:autoSpaceDE w:val="0"/>
        <w:autoSpaceDN w:val="0"/>
        <w:adjustRightInd w:val="0"/>
        <w:jc w:val="center"/>
        <w:rPr>
          <w:b/>
          <w:sz w:val="40"/>
          <w:szCs w:val="40"/>
        </w:rPr>
      </w:pPr>
      <w:r w:rsidRPr="00C0686D">
        <w:rPr>
          <w:b/>
          <w:sz w:val="40"/>
          <w:szCs w:val="40"/>
        </w:rPr>
        <w:t>ПРИКАЗ</w:t>
      </w:r>
    </w:p>
    <w:p w:rsidR="00C0686D" w:rsidRDefault="00C0686D" w:rsidP="00C0686D">
      <w:pPr>
        <w:rPr>
          <w:sz w:val="28"/>
        </w:rPr>
      </w:pPr>
    </w:p>
    <w:p w:rsidR="004C767C" w:rsidRDefault="004C767C" w:rsidP="004C767C">
      <w:pPr>
        <w:framePr w:w="3583" w:h="429" w:hSpace="180" w:wrap="auto" w:vAnchor="page" w:hAnchor="page" w:x="1501" w:y="3226"/>
        <w:tabs>
          <w:tab w:val="left" w:pos="1985"/>
        </w:tabs>
        <w:rPr>
          <w:b/>
          <w:sz w:val="28"/>
          <w:szCs w:val="28"/>
          <w:u w:val="single"/>
        </w:rPr>
      </w:pPr>
      <w:r>
        <w:rPr>
          <w:b/>
          <w:sz w:val="28"/>
          <w:szCs w:val="28"/>
        </w:rPr>
        <w:t xml:space="preserve">   от  </w:t>
      </w:r>
      <w:r>
        <w:rPr>
          <w:b/>
          <w:sz w:val="28"/>
          <w:szCs w:val="28"/>
          <w:u w:val="single"/>
        </w:rPr>
        <w:t>28.12.2012г</w:t>
      </w:r>
      <w:r>
        <w:rPr>
          <w:b/>
          <w:sz w:val="28"/>
          <w:szCs w:val="28"/>
        </w:rPr>
        <w:t>.</w:t>
      </w:r>
      <w:r>
        <w:rPr>
          <w:b/>
        </w:rPr>
        <w:t xml:space="preserve"> № </w:t>
      </w:r>
      <w:r>
        <w:rPr>
          <w:b/>
          <w:sz w:val="28"/>
          <w:szCs w:val="28"/>
          <w:u w:val="single"/>
        </w:rPr>
        <w:t>397</w:t>
      </w:r>
    </w:p>
    <w:p w:rsidR="004C767C" w:rsidRDefault="004C767C" w:rsidP="004C767C">
      <w:pPr>
        <w:framePr w:w="3583" w:h="429" w:hSpace="180" w:wrap="auto" w:vAnchor="page" w:hAnchor="page" w:x="1501" w:y="3226"/>
        <w:tabs>
          <w:tab w:val="left" w:pos="1985"/>
        </w:tabs>
        <w:rPr>
          <w:b/>
          <w:sz w:val="28"/>
          <w:szCs w:val="28"/>
          <w:u w:val="single"/>
        </w:rPr>
      </w:pPr>
    </w:p>
    <w:p w:rsidR="004C767C" w:rsidRDefault="004C767C" w:rsidP="004C767C">
      <w:pPr>
        <w:framePr w:w="3583" w:h="429" w:hSpace="180" w:wrap="auto" w:vAnchor="page" w:hAnchor="page" w:x="1501" w:y="3226"/>
        <w:tabs>
          <w:tab w:val="left" w:pos="1985"/>
        </w:tabs>
        <w:rPr>
          <w:b/>
          <w:sz w:val="28"/>
          <w:szCs w:val="28"/>
          <w:u w:val="single"/>
        </w:rPr>
      </w:pPr>
    </w:p>
    <w:tbl>
      <w:tblPr>
        <w:tblW w:w="9039" w:type="dxa"/>
        <w:tblLook w:val="04A0" w:firstRow="1" w:lastRow="0" w:firstColumn="1" w:lastColumn="0" w:noHBand="0" w:noVBand="1"/>
      </w:tblPr>
      <w:tblGrid>
        <w:gridCol w:w="9039"/>
      </w:tblGrid>
      <w:tr w:rsidR="00C0686D" w:rsidTr="004C767C">
        <w:trPr>
          <w:trHeight w:val="1309"/>
        </w:trPr>
        <w:tc>
          <w:tcPr>
            <w:tcW w:w="9039" w:type="dxa"/>
          </w:tcPr>
          <w:p w:rsidR="00C0686D" w:rsidRDefault="00C0686D" w:rsidP="0034648E">
            <w:pPr>
              <w:pStyle w:val="1"/>
              <w:ind w:right="424"/>
              <w:rPr>
                <w:szCs w:val="28"/>
              </w:rPr>
            </w:pPr>
            <w:r>
              <w:t>О Положении об организации и проведении</w:t>
            </w:r>
          </w:p>
          <w:p w:rsidR="00C0686D" w:rsidRDefault="00C0686D" w:rsidP="0034648E">
            <w:pPr>
              <w:ind w:right="424"/>
              <w:jc w:val="both"/>
              <w:rPr>
                <w:b/>
                <w:sz w:val="28"/>
                <w:szCs w:val="28"/>
              </w:rPr>
            </w:pPr>
            <w:r>
              <w:rPr>
                <w:b/>
                <w:sz w:val="28"/>
                <w:szCs w:val="28"/>
              </w:rPr>
              <w:t>государственной (итоговой) аттестации</w:t>
            </w:r>
          </w:p>
          <w:p w:rsidR="00C0686D" w:rsidRDefault="00C0686D" w:rsidP="0034648E">
            <w:pPr>
              <w:ind w:right="424"/>
              <w:jc w:val="both"/>
              <w:rPr>
                <w:b/>
                <w:sz w:val="28"/>
                <w:szCs w:val="28"/>
              </w:rPr>
            </w:pPr>
            <w:r>
              <w:rPr>
                <w:b/>
                <w:sz w:val="28"/>
                <w:szCs w:val="28"/>
              </w:rPr>
              <w:t xml:space="preserve">обучающихся </w:t>
            </w:r>
            <w:r>
              <w:rPr>
                <w:b/>
                <w:sz w:val="28"/>
                <w:szCs w:val="28"/>
                <w:lang w:val="en-US"/>
              </w:rPr>
              <w:t>IX</w:t>
            </w:r>
            <w:r w:rsidRPr="00C0686D">
              <w:rPr>
                <w:b/>
                <w:sz w:val="28"/>
                <w:szCs w:val="28"/>
              </w:rPr>
              <w:t xml:space="preserve"> </w:t>
            </w:r>
            <w:r>
              <w:rPr>
                <w:b/>
                <w:sz w:val="28"/>
                <w:szCs w:val="28"/>
              </w:rPr>
              <w:t>классов  образовательных</w:t>
            </w:r>
          </w:p>
          <w:p w:rsidR="00C0686D" w:rsidRDefault="00C0686D" w:rsidP="0034648E">
            <w:pPr>
              <w:ind w:right="424"/>
              <w:jc w:val="both"/>
              <w:rPr>
                <w:b/>
                <w:sz w:val="28"/>
                <w:szCs w:val="28"/>
              </w:rPr>
            </w:pPr>
            <w:r>
              <w:rPr>
                <w:b/>
                <w:sz w:val="28"/>
                <w:szCs w:val="28"/>
              </w:rPr>
              <w:t xml:space="preserve">учреждений, освоивших </w:t>
            </w:r>
            <w:proofErr w:type="gramStart"/>
            <w:r>
              <w:rPr>
                <w:b/>
                <w:sz w:val="28"/>
                <w:szCs w:val="28"/>
              </w:rPr>
              <w:t>основные</w:t>
            </w:r>
            <w:proofErr w:type="gramEnd"/>
            <w:r>
              <w:rPr>
                <w:b/>
                <w:sz w:val="28"/>
                <w:szCs w:val="28"/>
              </w:rPr>
              <w:t xml:space="preserve"> общеобразовательные </w:t>
            </w:r>
          </w:p>
          <w:p w:rsidR="00C0686D" w:rsidRDefault="00C0686D" w:rsidP="0034648E">
            <w:pPr>
              <w:ind w:right="424"/>
              <w:jc w:val="both"/>
              <w:rPr>
                <w:b/>
                <w:sz w:val="28"/>
                <w:szCs w:val="28"/>
              </w:rPr>
            </w:pPr>
            <w:r>
              <w:rPr>
                <w:b/>
                <w:sz w:val="28"/>
                <w:szCs w:val="28"/>
              </w:rPr>
              <w:t xml:space="preserve">программы  основного общего образования, с участием </w:t>
            </w:r>
          </w:p>
          <w:p w:rsidR="00C0686D" w:rsidRDefault="00C0686D" w:rsidP="0034648E">
            <w:pPr>
              <w:ind w:right="424"/>
              <w:jc w:val="both"/>
              <w:rPr>
                <w:b/>
                <w:sz w:val="28"/>
                <w:szCs w:val="28"/>
              </w:rPr>
            </w:pPr>
            <w:r>
              <w:rPr>
                <w:b/>
                <w:sz w:val="28"/>
                <w:szCs w:val="28"/>
              </w:rPr>
              <w:t xml:space="preserve">региональной  экзаменационной комиссии </w:t>
            </w:r>
          </w:p>
          <w:p w:rsidR="00C0686D" w:rsidRDefault="00C0686D" w:rsidP="0034648E">
            <w:pPr>
              <w:ind w:right="424"/>
              <w:jc w:val="both"/>
              <w:rPr>
                <w:b/>
                <w:sz w:val="28"/>
                <w:szCs w:val="28"/>
              </w:rPr>
            </w:pPr>
            <w:r>
              <w:rPr>
                <w:b/>
                <w:sz w:val="28"/>
                <w:szCs w:val="28"/>
              </w:rPr>
              <w:t>Саратовской области в 2013 году</w:t>
            </w:r>
          </w:p>
          <w:p w:rsidR="00C0686D" w:rsidRDefault="00C0686D" w:rsidP="0034648E">
            <w:pPr>
              <w:ind w:right="424"/>
              <w:jc w:val="both"/>
              <w:rPr>
                <w:b/>
                <w:sz w:val="28"/>
                <w:szCs w:val="28"/>
              </w:rPr>
            </w:pPr>
          </w:p>
          <w:p w:rsidR="00C0686D" w:rsidRDefault="00C0686D" w:rsidP="0034648E">
            <w:pPr>
              <w:pStyle w:val="1"/>
              <w:ind w:right="424"/>
              <w:rPr>
                <w:b w:val="0"/>
                <w:szCs w:val="28"/>
              </w:rPr>
            </w:pPr>
            <w:r>
              <w:rPr>
                <w:rFonts w:eastAsia="Calibri"/>
                <w:b w:val="0"/>
                <w:szCs w:val="28"/>
                <w:lang w:eastAsia="en-US"/>
              </w:rPr>
              <w:t xml:space="preserve">На основании </w:t>
            </w:r>
            <w:r w:rsidRPr="00C0686D">
              <w:rPr>
                <w:rFonts w:eastAsia="Calibri"/>
                <w:b w:val="0"/>
                <w:szCs w:val="28"/>
                <w:lang w:eastAsia="en-US"/>
              </w:rPr>
              <w:t xml:space="preserve"> </w:t>
            </w:r>
            <w:proofErr w:type="gramStart"/>
            <w:r w:rsidRPr="00C0686D">
              <w:rPr>
                <w:rFonts w:eastAsia="Calibri"/>
                <w:b w:val="0"/>
                <w:szCs w:val="28"/>
                <w:lang w:eastAsia="en-US"/>
              </w:rPr>
              <w:t>приказа управления образования администрации Советского муниципального района</w:t>
            </w:r>
            <w:proofErr w:type="gramEnd"/>
            <w:r>
              <w:rPr>
                <w:rFonts w:eastAsia="Calibri"/>
                <w:b w:val="0"/>
                <w:szCs w:val="28"/>
                <w:lang w:eastAsia="en-US"/>
              </w:rPr>
              <w:t xml:space="preserve"> № 433 от 03.12.2012</w:t>
            </w:r>
            <w:r w:rsidRPr="00C0686D">
              <w:rPr>
                <w:rFonts w:eastAsia="Calibri"/>
                <w:b w:val="0"/>
                <w:szCs w:val="28"/>
                <w:lang w:eastAsia="en-US"/>
              </w:rPr>
              <w:t>г</w:t>
            </w:r>
            <w:r>
              <w:rPr>
                <w:rFonts w:eastAsia="Calibri"/>
                <w:b w:val="0"/>
                <w:szCs w:val="28"/>
                <w:lang w:eastAsia="en-US"/>
              </w:rPr>
              <w:t xml:space="preserve">., </w:t>
            </w:r>
            <w:r w:rsidRPr="00C0686D">
              <w:rPr>
                <w:rFonts w:eastAsia="Calibri"/>
                <w:b w:val="0"/>
                <w:szCs w:val="28"/>
                <w:lang w:eastAsia="en-US"/>
              </w:rPr>
              <w:t xml:space="preserve">и в </w:t>
            </w:r>
            <w:r w:rsidRPr="00C0686D">
              <w:rPr>
                <w:b w:val="0"/>
                <w:szCs w:val="28"/>
              </w:rPr>
              <w:t xml:space="preserve"> целях организованного проведения на территории Советского района  государственной (итоговой) аттестации  обучающихся образовательных учреждений, освоивших основные общеобразовательные программы основного общего образования, на основании решения региональной экзаменационной комиссии Саратовской области (протокол от 22.11.2012 года №1) </w:t>
            </w:r>
          </w:p>
          <w:p w:rsidR="00C0686D" w:rsidRDefault="00C0686D" w:rsidP="0034648E">
            <w:pPr>
              <w:pStyle w:val="1"/>
              <w:ind w:right="424"/>
              <w:rPr>
                <w:b w:val="0"/>
                <w:szCs w:val="28"/>
              </w:rPr>
            </w:pPr>
            <w:r w:rsidRPr="00C0686D">
              <w:rPr>
                <w:b w:val="0"/>
                <w:szCs w:val="28"/>
              </w:rPr>
              <w:t>ПРИКАЗЫВАЮ:</w:t>
            </w:r>
          </w:p>
          <w:p w:rsidR="00C0686D" w:rsidRPr="00C0686D" w:rsidRDefault="00C0686D" w:rsidP="0069776F">
            <w:pPr>
              <w:pStyle w:val="1"/>
              <w:numPr>
                <w:ilvl w:val="0"/>
                <w:numId w:val="3"/>
              </w:numPr>
              <w:ind w:left="284" w:right="424" w:hanging="284"/>
              <w:rPr>
                <w:b w:val="0"/>
                <w:szCs w:val="28"/>
              </w:rPr>
            </w:pPr>
            <w:r w:rsidRPr="0034648E">
              <w:rPr>
                <w:b w:val="0"/>
                <w:szCs w:val="28"/>
              </w:rPr>
              <w:t xml:space="preserve">Строго руководствоваться при подготовке и проведении государственной (итоговой) аттестации в 2013 году Положением об организации и проведении государственной (итоговой) аттестации обучающихся </w:t>
            </w:r>
            <w:r w:rsidRPr="0034648E">
              <w:rPr>
                <w:b w:val="0"/>
                <w:szCs w:val="28"/>
                <w:lang w:val="en-US"/>
              </w:rPr>
              <w:t>IX</w:t>
            </w:r>
            <w:r w:rsidRPr="0034648E">
              <w:rPr>
                <w:b w:val="0"/>
                <w:szCs w:val="28"/>
              </w:rPr>
              <w:t xml:space="preserve"> классов образовательных учреждений, освоивших основные  общеобразовательные программы основного общего образования, с участием региональной  экзаменационной комиссии  Саратовской области, утвержденным приказом Министерства образования от 29.11.2012 года № 4101 (приложение №1).</w:t>
            </w:r>
          </w:p>
        </w:tc>
      </w:tr>
    </w:tbl>
    <w:p w:rsidR="00C0686D" w:rsidRDefault="00C0686D" w:rsidP="0034648E">
      <w:pPr>
        <w:ind w:right="424"/>
        <w:jc w:val="both"/>
        <w:rPr>
          <w:sz w:val="28"/>
          <w:szCs w:val="28"/>
        </w:rPr>
      </w:pPr>
      <w:r>
        <w:rPr>
          <w:color w:val="000000"/>
          <w:spacing w:val="2"/>
          <w:sz w:val="28"/>
          <w:szCs w:val="28"/>
        </w:rPr>
        <w:t>2</w:t>
      </w:r>
      <w:r>
        <w:rPr>
          <w:sz w:val="28"/>
          <w:szCs w:val="28"/>
        </w:rPr>
        <w:t>. Заместителю директора по учебной работе Александровой С.И.:</w:t>
      </w:r>
    </w:p>
    <w:p w:rsidR="00C0686D" w:rsidRDefault="0069776F" w:rsidP="004C767C">
      <w:pPr>
        <w:ind w:left="1276" w:right="991" w:hanging="567"/>
        <w:jc w:val="both"/>
        <w:rPr>
          <w:color w:val="000000"/>
          <w:spacing w:val="2"/>
          <w:sz w:val="28"/>
          <w:szCs w:val="28"/>
        </w:rPr>
      </w:pPr>
      <w:r>
        <w:rPr>
          <w:sz w:val="28"/>
          <w:szCs w:val="28"/>
        </w:rPr>
        <w:t>2.1.</w:t>
      </w:r>
      <w:r w:rsidR="00C0686D">
        <w:rPr>
          <w:sz w:val="28"/>
          <w:szCs w:val="28"/>
        </w:rPr>
        <w:t>О</w:t>
      </w:r>
      <w:r w:rsidR="00C0686D">
        <w:rPr>
          <w:color w:val="000000"/>
          <w:spacing w:val="6"/>
          <w:sz w:val="28"/>
          <w:szCs w:val="28"/>
        </w:rPr>
        <w:t>рганизовать информирование всех участников образовательного процесса, заинтересованной общественности о</w:t>
      </w:r>
      <w:r w:rsidR="00C0686D">
        <w:rPr>
          <w:color w:val="000000"/>
          <w:sz w:val="28"/>
          <w:szCs w:val="28"/>
        </w:rPr>
        <w:t xml:space="preserve"> порядке проведения государственной (итоговой) аттестации обучающихся </w:t>
      </w:r>
      <w:r w:rsidR="00C0686D">
        <w:rPr>
          <w:color w:val="000000"/>
          <w:sz w:val="28"/>
          <w:szCs w:val="28"/>
          <w:lang w:val="en-US"/>
        </w:rPr>
        <w:t>IX</w:t>
      </w:r>
      <w:r w:rsidR="00C0686D">
        <w:rPr>
          <w:color w:val="000000"/>
          <w:sz w:val="28"/>
          <w:szCs w:val="28"/>
        </w:rPr>
        <w:t xml:space="preserve"> классов в 2013 году</w:t>
      </w:r>
      <w:r w:rsidR="00C0686D">
        <w:rPr>
          <w:sz w:val="28"/>
          <w:szCs w:val="28"/>
        </w:rPr>
        <w:t xml:space="preserve"> </w:t>
      </w:r>
      <w:r w:rsidR="00C0686D">
        <w:rPr>
          <w:color w:val="000000"/>
          <w:spacing w:val="6"/>
          <w:sz w:val="28"/>
          <w:szCs w:val="28"/>
        </w:rPr>
        <w:t xml:space="preserve">в срок </w:t>
      </w:r>
      <w:r w:rsidR="00C0686D" w:rsidRPr="0034648E">
        <w:rPr>
          <w:color w:val="000000"/>
          <w:spacing w:val="6"/>
          <w:sz w:val="28"/>
          <w:szCs w:val="28"/>
        </w:rPr>
        <w:t>до 17.12.2012 года</w:t>
      </w:r>
      <w:r w:rsidR="00C0686D" w:rsidRPr="0034648E">
        <w:rPr>
          <w:color w:val="000000"/>
          <w:spacing w:val="2"/>
          <w:sz w:val="28"/>
          <w:szCs w:val="28"/>
        </w:rPr>
        <w:t>;</w:t>
      </w:r>
    </w:p>
    <w:p w:rsidR="00C0686D" w:rsidRDefault="00C0686D" w:rsidP="004C767C">
      <w:pPr>
        <w:ind w:right="991"/>
        <w:jc w:val="both"/>
        <w:rPr>
          <w:color w:val="000000"/>
          <w:spacing w:val="2"/>
          <w:sz w:val="28"/>
          <w:szCs w:val="28"/>
        </w:rPr>
      </w:pPr>
      <w:r>
        <w:rPr>
          <w:color w:val="000000"/>
          <w:spacing w:val="2"/>
          <w:sz w:val="28"/>
          <w:szCs w:val="28"/>
        </w:rPr>
        <w:t>3. Учителя</w:t>
      </w:r>
      <w:proofErr w:type="gramStart"/>
      <w:r>
        <w:rPr>
          <w:color w:val="000000"/>
          <w:spacing w:val="2"/>
          <w:sz w:val="28"/>
          <w:szCs w:val="28"/>
        </w:rPr>
        <w:t>м</w:t>
      </w:r>
      <w:r w:rsidR="0034648E">
        <w:rPr>
          <w:color w:val="000000"/>
          <w:spacing w:val="2"/>
          <w:sz w:val="28"/>
          <w:szCs w:val="28"/>
        </w:rPr>
        <w:t>-</w:t>
      </w:r>
      <w:proofErr w:type="gramEnd"/>
      <w:r>
        <w:rPr>
          <w:color w:val="000000"/>
          <w:spacing w:val="2"/>
          <w:sz w:val="28"/>
          <w:szCs w:val="28"/>
        </w:rPr>
        <w:t xml:space="preserve"> предметникам:</w:t>
      </w:r>
    </w:p>
    <w:p w:rsidR="00C0686D" w:rsidRPr="0034648E" w:rsidRDefault="00C0686D" w:rsidP="004C767C">
      <w:pPr>
        <w:ind w:left="1276" w:right="991" w:hanging="567"/>
        <w:jc w:val="both"/>
        <w:rPr>
          <w:color w:val="000000"/>
          <w:spacing w:val="6"/>
          <w:sz w:val="28"/>
          <w:szCs w:val="28"/>
        </w:rPr>
      </w:pPr>
      <w:r>
        <w:rPr>
          <w:color w:val="000000"/>
          <w:spacing w:val="2"/>
          <w:sz w:val="28"/>
          <w:szCs w:val="28"/>
        </w:rPr>
        <w:t xml:space="preserve">2.2. </w:t>
      </w:r>
      <w:r w:rsidR="0034648E" w:rsidRPr="0034648E">
        <w:rPr>
          <w:color w:val="000000"/>
          <w:spacing w:val="6"/>
          <w:sz w:val="28"/>
          <w:szCs w:val="28"/>
        </w:rPr>
        <w:t>О</w:t>
      </w:r>
      <w:r w:rsidRPr="0034648E">
        <w:rPr>
          <w:color w:val="000000"/>
          <w:spacing w:val="6"/>
          <w:sz w:val="28"/>
          <w:szCs w:val="28"/>
        </w:rPr>
        <w:t xml:space="preserve">беспечить условия качественной подготовки обучающихся </w:t>
      </w:r>
      <w:r w:rsidRPr="0034648E">
        <w:rPr>
          <w:color w:val="000000"/>
          <w:spacing w:val="6"/>
          <w:sz w:val="28"/>
          <w:szCs w:val="28"/>
          <w:lang w:val="en-US"/>
        </w:rPr>
        <w:t>IX</w:t>
      </w:r>
      <w:r w:rsidRPr="0034648E">
        <w:rPr>
          <w:color w:val="000000"/>
          <w:spacing w:val="6"/>
          <w:sz w:val="28"/>
          <w:szCs w:val="28"/>
        </w:rPr>
        <w:t xml:space="preserve"> классов к государственной (итоговой) аттестации в 2013 году.</w:t>
      </w:r>
    </w:p>
    <w:p w:rsidR="0034648E" w:rsidRPr="0034648E" w:rsidRDefault="00C0686D" w:rsidP="004C767C">
      <w:pPr>
        <w:pStyle w:val="a5"/>
        <w:numPr>
          <w:ilvl w:val="0"/>
          <w:numId w:val="2"/>
        </w:numPr>
        <w:tabs>
          <w:tab w:val="left" w:pos="1080"/>
        </w:tabs>
        <w:ind w:left="284" w:right="991" w:hanging="284"/>
        <w:jc w:val="both"/>
        <w:rPr>
          <w:sz w:val="28"/>
        </w:rPr>
      </w:pPr>
      <w:r w:rsidRPr="0034648E">
        <w:rPr>
          <w:sz w:val="28"/>
        </w:rPr>
        <w:lastRenderedPageBreak/>
        <w:t xml:space="preserve"> </w:t>
      </w:r>
      <w:proofErr w:type="gramStart"/>
      <w:r w:rsidR="0034648E" w:rsidRPr="0034648E">
        <w:rPr>
          <w:sz w:val="28"/>
        </w:rPr>
        <w:t>Контроль за</w:t>
      </w:r>
      <w:proofErr w:type="gramEnd"/>
      <w:r w:rsidR="0034648E" w:rsidRPr="0034648E">
        <w:rPr>
          <w:sz w:val="28"/>
        </w:rPr>
        <w:t xml:space="preserve"> исполнением приказа возложить на </w:t>
      </w:r>
      <w:r w:rsidR="0034648E">
        <w:rPr>
          <w:sz w:val="28"/>
        </w:rPr>
        <w:t>заместителя директора по У</w:t>
      </w:r>
      <w:r w:rsidR="0034648E" w:rsidRPr="0034648E">
        <w:rPr>
          <w:sz w:val="28"/>
        </w:rPr>
        <w:t>Р Александрову С.И.</w:t>
      </w:r>
    </w:p>
    <w:p w:rsidR="004C767C" w:rsidRDefault="0069776F" w:rsidP="004C767C">
      <w:pPr>
        <w:widowControl w:val="0"/>
        <w:tabs>
          <w:tab w:val="left" w:pos="900"/>
        </w:tabs>
        <w:autoSpaceDE w:val="0"/>
        <w:autoSpaceDN w:val="0"/>
        <w:adjustRightInd w:val="0"/>
        <w:ind w:right="991"/>
      </w:pPr>
      <w:r>
        <w:t xml:space="preserve">                                   </w:t>
      </w:r>
    </w:p>
    <w:p w:rsidR="004C767C" w:rsidRDefault="004C767C" w:rsidP="004C767C">
      <w:pPr>
        <w:widowControl w:val="0"/>
        <w:tabs>
          <w:tab w:val="left" w:pos="900"/>
        </w:tabs>
        <w:autoSpaceDE w:val="0"/>
        <w:autoSpaceDN w:val="0"/>
        <w:adjustRightInd w:val="0"/>
        <w:ind w:right="991"/>
      </w:pPr>
    </w:p>
    <w:p w:rsidR="004C767C" w:rsidRDefault="004C767C" w:rsidP="004C767C">
      <w:pPr>
        <w:widowControl w:val="0"/>
        <w:tabs>
          <w:tab w:val="left" w:pos="900"/>
        </w:tabs>
        <w:autoSpaceDE w:val="0"/>
        <w:autoSpaceDN w:val="0"/>
        <w:adjustRightInd w:val="0"/>
        <w:ind w:right="991"/>
      </w:pPr>
    </w:p>
    <w:p w:rsidR="0034648E" w:rsidRDefault="004C767C" w:rsidP="004C767C">
      <w:pPr>
        <w:widowControl w:val="0"/>
        <w:tabs>
          <w:tab w:val="left" w:pos="900"/>
        </w:tabs>
        <w:autoSpaceDE w:val="0"/>
        <w:autoSpaceDN w:val="0"/>
        <w:adjustRightInd w:val="0"/>
        <w:ind w:right="991"/>
        <w:rPr>
          <w:sz w:val="28"/>
          <w:szCs w:val="28"/>
        </w:rPr>
      </w:pPr>
      <w:r>
        <w:t xml:space="preserve">                                    </w:t>
      </w:r>
      <w:r w:rsidR="0069776F">
        <w:t xml:space="preserve"> </w:t>
      </w:r>
      <w:r w:rsidR="0034648E" w:rsidRPr="0034648E">
        <w:rPr>
          <w:sz w:val="28"/>
          <w:szCs w:val="28"/>
        </w:rPr>
        <w:t xml:space="preserve">Директор школы                       А.Ю. </w:t>
      </w:r>
      <w:proofErr w:type="spellStart"/>
      <w:r w:rsidR="0034648E" w:rsidRPr="0034648E">
        <w:rPr>
          <w:sz w:val="28"/>
          <w:szCs w:val="28"/>
        </w:rPr>
        <w:t>Чихирёв</w:t>
      </w:r>
      <w:proofErr w:type="spellEnd"/>
    </w:p>
    <w:p w:rsidR="004C767C" w:rsidRDefault="004C767C" w:rsidP="004C767C">
      <w:pPr>
        <w:widowControl w:val="0"/>
        <w:tabs>
          <w:tab w:val="left" w:pos="900"/>
        </w:tabs>
        <w:autoSpaceDE w:val="0"/>
        <w:autoSpaceDN w:val="0"/>
        <w:adjustRightInd w:val="0"/>
        <w:ind w:right="991"/>
        <w:rPr>
          <w:sz w:val="28"/>
          <w:szCs w:val="28"/>
        </w:rPr>
      </w:pPr>
    </w:p>
    <w:p w:rsidR="0034648E" w:rsidRDefault="0034648E" w:rsidP="0034648E">
      <w:pPr>
        <w:widowControl w:val="0"/>
        <w:tabs>
          <w:tab w:val="left" w:pos="900"/>
        </w:tabs>
        <w:autoSpaceDE w:val="0"/>
        <w:autoSpaceDN w:val="0"/>
        <w:adjustRightInd w:val="0"/>
        <w:jc w:val="center"/>
        <w:rPr>
          <w:sz w:val="28"/>
          <w:szCs w:val="28"/>
        </w:rPr>
      </w:pPr>
      <w:r w:rsidRPr="0034648E">
        <w:rPr>
          <w:sz w:val="28"/>
          <w:szCs w:val="28"/>
        </w:rPr>
        <w:t xml:space="preserve"> С приказом </w:t>
      </w:r>
      <w:proofErr w:type="gramStart"/>
      <w:r w:rsidRPr="0034648E">
        <w:rPr>
          <w:sz w:val="28"/>
          <w:szCs w:val="28"/>
        </w:rPr>
        <w:t>ознакомлены</w:t>
      </w:r>
      <w:proofErr w:type="gramEnd"/>
      <w:r w:rsidRPr="0034648E">
        <w:rPr>
          <w:sz w:val="28"/>
          <w:szCs w:val="28"/>
        </w:rPr>
        <w:t xml:space="preserve">:                     </w:t>
      </w:r>
      <w:r w:rsidR="004C767C">
        <w:rPr>
          <w:sz w:val="28"/>
          <w:szCs w:val="28"/>
        </w:rPr>
        <w:t xml:space="preserve">  </w:t>
      </w:r>
      <w:r w:rsidRPr="0034648E">
        <w:rPr>
          <w:sz w:val="28"/>
          <w:szCs w:val="28"/>
        </w:rPr>
        <w:t xml:space="preserve"> С.И. Александрова</w:t>
      </w:r>
    </w:p>
    <w:p w:rsidR="004C767C" w:rsidRPr="009012FB" w:rsidRDefault="004C767C" w:rsidP="004C767C">
      <w:pPr>
        <w:widowControl w:val="0"/>
        <w:autoSpaceDE w:val="0"/>
        <w:autoSpaceDN w:val="0"/>
        <w:adjustRightInd w:val="0"/>
        <w:ind w:firstLine="1560"/>
        <w:rPr>
          <w:sz w:val="28"/>
          <w:szCs w:val="28"/>
        </w:rPr>
      </w:pPr>
      <w:r>
        <w:rPr>
          <w:sz w:val="28"/>
          <w:szCs w:val="28"/>
        </w:rPr>
        <w:t xml:space="preserve">                                                   </w:t>
      </w:r>
      <w:r>
        <w:rPr>
          <w:sz w:val="28"/>
          <w:szCs w:val="28"/>
        </w:rPr>
        <w:t xml:space="preserve">              </w:t>
      </w:r>
      <w:r w:rsidRPr="009012FB">
        <w:rPr>
          <w:sz w:val="28"/>
          <w:szCs w:val="28"/>
        </w:rPr>
        <w:t xml:space="preserve">М.В. </w:t>
      </w:r>
      <w:proofErr w:type="spellStart"/>
      <w:r w:rsidRPr="009012FB">
        <w:rPr>
          <w:sz w:val="28"/>
          <w:szCs w:val="28"/>
        </w:rPr>
        <w:t>Чихирёва</w:t>
      </w:r>
      <w:proofErr w:type="spellEnd"/>
      <w:r w:rsidRPr="009012FB">
        <w:rPr>
          <w:sz w:val="28"/>
          <w:szCs w:val="28"/>
        </w:rPr>
        <w:t xml:space="preserve">  </w:t>
      </w:r>
    </w:p>
    <w:p w:rsidR="004C767C" w:rsidRPr="009012FB" w:rsidRDefault="004C767C" w:rsidP="004C767C">
      <w:pPr>
        <w:widowControl w:val="0"/>
        <w:autoSpaceDE w:val="0"/>
        <w:autoSpaceDN w:val="0"/>
        <w:adjustRightInd w:val="0"/>
        <w:ind w:firstLine="1560"/>
        <w:rPr>
          <w:sz w:val="28"/>
          <w:szCs w:val="28"/>
        </w:rPr>
      </w:pPr>
      <w:r>
        <w:rPr>
          <w:sz w:val="28"/>
          <w:szCs w:val="28"/>
        </w:rPr>
        <w:t xml:space="preserve">                                                   </w:t>
      </w:r>
      <w:r>
        <w:rPr>
          <w:sz w:val="28"/>
          <w:szCs w:val="28"/>
        </w:rPr>
        <w:t xml:space="preserve">              </w:t>
      </w:r>
      <w:r w:rsidRPr="009012FB">
        <w:rPr>
          <w:sz w:val="28"/>
          <w:szCs w:val="28"/>
        </w:rPr>
        <w:t xml:space="preserve">Г.М. </w:t>
      </w:r>
      <w:proofErr w:type="spellStart"/>
      <w:r w:rsidRPr="009012FB">
        <w:rPr>
          <w:sz w:val="28"/>
          <w:szCs w:val="28"/>
        </w:rPr>
        <w:t>Рышняк</w:t>
      </w:r>
      <w:proofErr w:type="spellEnd"/>
    </w:p>
    <w:p w:rsidR="004C767C" w:rsidRPr="009012FB" w:rsidRDefault="004C767C" w:rsidP="004C767C">
      <w:pPr>
        <w:widowControl w:val="0"/>
        <w:autoSpaceDE w:val="0"/>
        <w:autoSpaceDN w:val="0"/>
        <w:adjustRightInd w:val="0"/>
        <w:ind w:firstLine="1560"/>
        <w:rPr>
          <w:sz w:val="28"/>
          <w:szCs w:val="28"/>
        </w:rPr>
      </w:pPr>
      <w:r>
        <w:rPr>
          <w:sz w:val="28"/>
          <w:szCs w:val="28"/>
        </w:rPr>
        <w:t xml:space="preserve">                                                   </w:t>
      </w:r>
      <w:r>
        <w:rPr>
          <w:sz w:val="28"/>
          <w:szCs w:val="28"/>
        </w:rPr>
        <w:t xml:space="preserve">              </w:t>
      </w:r>
      <w:r w:rsidRPr="009012FB">
        <w:rPr>
          <w:sz w:val="28"/>
          <w:szCs w:val="28"/>
        </w:rPr>
        <w:t>Т.А. Степанова</w:t>
      </w:r>
    </w:p>
    <w:p w:rsidR="004C767C" w:rsidRPr="009012FB" w:rsidRDefault="004C767C" w:rsidP="004C767C">
      <w:pPr>
        <w:widowControl w:val="0"/>
        <w:autoSpaceDE w:val="0"/>
        <w:autoSpaceDN w:val="0"/>
        <w:adjustRightInd w:val="0"/>
        <w:ind w:firstLine="1560"/>
        <w:rPr>
          <w:sz w:val="28"/>
          <w:szCs w:val="28"/>
        </w:rPr>
      </w:pPr>
      <w:r>
        <w:rPr>
          <w:sz w:val="28"/>
          <w:szCs w:val="28"/>
        </w:rPr>
        <w:t xml:space="preserve">                                                  </w:t>
      </w:r>
      <w:r>
        <w:rPr>
          <w:sz w:val="28"/>
          <w:szCs w:val="28"/>
        </w:rPr>
        <w:t xml:space="preserve">                </w:t>
      </w:r>
      <w:proofErr w:type="spellStart"/>
      <w:r>
        <w:rPr>
          <w:sz w:val="28"/>
          <w:szCs w:val="28"/>
        </w:rPr>
        <w:t>Г.Н.Самсонова</w:t>
      </w:r>
      <w:proofErr w:type="spellEnd"/>
    </w:p>
    <w:p w:rsidR="004C767C" w:rsidRPr="009012FB" w:rsidRDefault="004C767C" w:rsidP="004C767C">
      <w:pPr>
        <w:widowControl w:val="0"/>
        <w:autoSpaceDE w:val="0"/>
        <w:autoSpaceDN w:val="0"/>
        <w:adjustRightInd w:val="0"/>
        <w:ind w:firstLine="5103"/>
        <w:jc w:val="both"/>
        <w:rPr>
          <w:sz w:val="28"/>
          <w:szCs w:val="28"/>
        </w:rPr>
      </w:pPr>
      <w:r>
        <w:rPr>
          <w:sz w:val="28"/>
          <w:szCs w:val="28"/>
        </w:rPr>
        <w:t xml:space="preserve">              </w:t>
      </w:r>
      <w:r w:rsidRPr="009012FB">
        <w:rPr>
          <w:sz w:val="28"/>
          <w:szCs w:val="28"/>
        </w:rPr>
        <w:t xml:space="preserve">Е.Е. </w:t>
      </w:r>
      <w:proofErr w:type="spellStart"/>
      <w:r w:rsidRPr="009012FB">
        <w:rPr>
          <w:sz w:val="28"/>
          <w:szCs w:val="28"/>
        </w:rPr>
        <w:t>Янеева</w:t>
      </w:r>
      <w:proofErr w:type="spellEnd"/>
    </w:p>
    <w:p w:rsidR="004C767C" w:rsidRDefault="004C767C" w:rsidP="004C767C">
      <w:pPr>
        <w:widowControl w:val="0"/>
        <w:autoSpaceDE w:val="0"/>
        <w:autoSpaceDN w:val="0"/>
        <w:adjustRightInd w:val="0"/>
        <w:ind w:firstLine="5103"/>
        <w:rPr>
          <w:sz w:val="28"/>
          <w:szCs w:val="28"/>
        </w:rPr>
      </w:pPr>
      <w:r>
        <w:rPr>
          <w:sz w:val="28"/>
          <w:szCs w:val="28"/>
        </w:rPr>
        <w:t xml:space="preserve">               </w:t>
      </w:r>
      <w:r w:rsidRPr="009012FB">
        <w:rPr>
          <w:sz w:val="28"/>
          <w:szCs w:val="28"/>
        </w:rPr>
        <w:t xml:space="preserve">О.А. </w:t>
      </w:r>
      <w:proofErr w:type="spellStart"/>
      <w:r w:rsidRPr="009012FB">
        <w:rPr>
          <w:sz w:val="28"/>
          <w:szCs w:val="28"/>
        </w:rPr>
        <w:t>Межуева</w:t>
      </w:r>
      <w:proofErr w:type="spellEnd"/>
    </w:p>
    <w:p w:rsidR="004C767C" w:rsidRPr="009012FB" w:rsidRDefault="004C767C" w:rsidP="004C767C">
      <w:pPr>
        <w:widowControl w:val="0"/>
        <w:autoSpaceDE w:val="0"/>
        <w:autoSpaceDN w:val="0"/>
        <w:adjustRightInd w:val="0"/>
        <w:ind w:firstLine="5103"/>
        <w:rPr>
          <w:sz w:val="28"/>
          <w:szCs w:val="28"/>
        </w:rPr>
      </w:pPr>
      <w:r>
        <w:rPr>
          <w:sz w:val="28"/>
          <w:szCs w:val="28"/>
        </w:rPr>
        <w:t xml:space="preserve">               </w:t>
      </w:r>
      <w:proofErr w:type="spellStart"/>
      <w:r>
        <w:rPr>
          <w:sz w:val="28"/>
          <w:szCs w:val="28"/>
        </w:rPr>
        <w:t>Л.Н.Бралиева</w:t>
      </w:r>
      <w:bookmarkStart w:id="0" w:name="_GoBack"/>
      <w:bookmarkEnd w:id="0"/>
      <w:proofErr w:type="spellEnd"/>
    </w:p>
    <w:p w:rsidR="004C767C" w:rsidRPr="0034648E" w:rsidRDefault="004C767C" w:rsidP="0034648E">
      <w:pPr>
        <w:widowControl w:val="0"/>
        <w:tabs>
          <w:tab w:val="left" w:pos="900"/>
        </w:tabs>
        <w:autoSpaceDE w:val="0"/>
        <w:autoSpaceDN w:val="0"/>
        <w:adjustRightInd w:val="0"/>
        <w:jc w:val="center"/>
        <w:rPr>
          <w:sz w:val="28"/>
          <w:szCs w:val="28"/>
        </w:rPr>
      </w:pPr>
    </w:p>
    <w:p w:rsidR="00C0686D" w:rsidRDefault="0034648E" w:rsidP="0034648E">
      <w:pPr>
        <w:rPr>
          <w:sz w:val="28"/>
          <w:szCs w:val="28"/>
        </w:rPr>
      </w:pPr>
      <w:r w:rsidRPr="0034648E">
        <w:rPr>
          <w:sz w:val="28"/>
          <w:szCs w:val="28"/>
        </w:rPr>
        <w:t xml:space="preserve">                                                                                     </w:t>
      </w:r>
    </w:p>
    <w:p w:rsidR="00B93692" w:rsidRDefault="00B93692"/>
    <w:sectPr w:rsidR="00B93692" w:rsidSect="0034648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37C5"/>
    <w:multiLevelType w:val="hybridMultilevel"/>
    <w:tmpl w:val="DCD218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F3D5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78F176FB"/>
    <w:multiLevelType w:val="hybridMultilevel"/>
    <w:tmpl w:val="B5203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5C"/>
    <w:rsid w:val="0034648E"/>
    <w:rsid w:val="004C767C"/>
    <w:rsid w:val="0069776F"/>
    <w:rsid w:val="0097145C"/>
    <w:rsid w:val="00B93692"/>
    <w:rsid w:val="00C0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86D"/>
    <w:pPr>
      <w:keepNext/>
      <w:jc w:val="both"/>
      <w:outlineLvl w:val="0"/>
    </w:pPr>
    <w:rPr>
      <w:b/>
      <w:sz w:val="28"/>
    </w:rPr>
  </w:style>
  <w:style w:type="paragraph" w:styleId="4">
    <w:name w:val="heading 4"/>
    <w:basedOn w:val="a"/>
    <w:next w:val="a"/>
    <w:link w:val="40"/>
    <w:semiHidden/>
    <w:unhideWhenUsed/>
    <w:qFormat/>
    <w:rsid w:val="00C0686D"/>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86D"/>
    <w:rPr>
      <w:rFonts w:ascii="Times New Roman" w:eastAsia="Times New Roman" w:hAnsi="Times New Roman" w:cs="Times New Roman"/>
      <w:b/>
      <w:sz w:val="28"/>
      <w:szCs w:val="24"/>
      <w:lang w:eastAsia="ru-RU"/>
    </w:rPr>
  </w:style>
  <w:style w:type="character" w:customStyle="1" w:styleId="40">
    <w:name w:val="Заголовок 4 Знак"/>
    <w:basedOn w:val="a0"/>
    <w:link w:val="4"/>
    <w:semiHidden/>
    <w:rsid w:val="00C0686D"/>
    <w:rPr>
      <w:rFonts w:ascii="Times New Roman" w:eastAsia="Times New Roman" w:hAnsi="Times New Roman" w:cs="Times New Roman"/>
      <w:b/>
      <w:bCs/>
      <w:sz w:val="24"/>
      <w:szCs w:val="24"/>
      <w:lang w:eastAsia="ru-RU"/>
    </w:rPr>
  </w:style>
  <w:style w:type="paragraph" w:styleId="a3">
    <w:name w:val="header"/>
    <w:basedOn w:val="a"/>
    <w:link w:val="a4"/>
    <w:semiHidden/>
    <w:unhideWhenUsed/>
    <w:rsid w:val="00C0686D"/>
    <w:pPr>
      <w:tabs>
        <w:tab w:val="center" w:pos="4677"/>
        <w:tab w:val="right" w:pos="9355"/>
      </w:tabs>
    </w:pPr>
  </w:style>
  <w:style w:type="character" w:customStyle="1" w:styleId="a4">
    <w:name w:val="Верхний колонтитул Знак"/>
    <w:basedOn w:val="a0"/>
    <w:link w:val="a3"/>
    <w:semiHidden/>
    <w:rsid w:val="00C0686D"/>
    <w:rPr>
      <w:rFonts w:ascii="Times New Roman" w:eastAsia="Times New Roman" w:hAnsi="Times New Roman" w:cs="Times New Roman"/>
      <w:sz w:val="24"/>
      <w:szCs w:val="24"/>
      <w:lang w:eastAsia="ru-RU"/>
    </w:rPr>
  </w:style>
  <w:style w:type="paragraph" w:styleId="a5">
    <w:name w:val="List Paragraph"/>
    <w:basedOn w:val="a"/>
    <w:uiPriority w:val="34"/>
    <w:qFormat/>
    <w:rsid w:val="0034648E"/>
    <w:pPr>
      <w:ind w:left="720"/>
      <w:contextualSpacing/>
    </w:pPr>
  </w:style>
  <w:style w:type="paragraph" w:styleId="a6">
    <w:name w:val="Balloon Text"/>
    <w:basedOn w:val="a"/>
    <w:link w:val="a7"/>
    <w:uiPriority w:val="99"/>
    <w:semiHidden/>
    <w:unhideWhenUsed/>
    <w:rsid w:val="0034648E"/>
    <w:rPr>
      <w:rFonts w:ascii="Tahoma" w:hAnsi="Tahoma" w:cs="Tahoma"/>
      <w:sz w:val="16"/>
      <w:szCs w:val="16"/>
    </w:rPr>
  </w:style>
  <w:style w:type="character" w:customStyle="1" w:styleId="a7">
    <w:name w:val="Текст выноски Знак"/>
    <w:basedOn w:val="a0"/>
    <w:link w:val="a6"/>
    <w:uiPriority w:val="99"/>
    <w:semiHidden/>
    <w:rsid w:val="003464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86D"/>
    <w:pPr>
      <w:keepNext/>
      <w:jc w:val="both"/>
      <w:outlineLvl w:val="0"/>
    </w:pPr>
    <w:rPr>
      <w:b/>
      <w:sz w:val="28"/>
    </w:rPr>
  </w:style>
  <w:style w:type="paragraph" w:styleId="4">
    <w:name w:val="heading 4"/>
    <w:basedOn w:val="a"/>
    <w:next w:val="a"/>
    <w:link w:val="40"/>
    <w:semiHidden/>
    <w:unhideWhenUsed/>
    <w:qFormat/>
    <w:rsid w:val="00C0686D"/>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86D"/>
    <w:rPr>
      <w:rFonts w:ascii="Times New Roman" w:eastAsia="Times New Roman" w:hAnsi="Times New Roman" w:cs="Times New Roman"/>
      <w:b/>
      <w:sz w:val="28"/>
      <w:szCs w:val="24"/>
      <w:lang w:eastAsia="ru-RU"/>
    </w:rPr>
  </w:style>
  <w:style w:type="character" w:customStyle="1" w:styleId="40">
    <w:name w:val="Заголовок 4 Знак"/>
    <w:basedOn w:val="a0"/>
    <w:link w:val="4"/>
    <w:semiHidden/>
    <w:rsid w:val="00C0686D"/>
    <w:rPr>
      <w:rFonts w:ascii="Times New Roman" w:eastAsia="Times New Roman" w:hAnsi="Times New Roman" w:cs="Times New Roman"/>
      <w:b/>
      <w:bCs/>
      <w:sz w:val="24"/>
      <w:szCs w:val="24"/>
      <w:lang w:eastAsia="ru-RU"/>
    </w:rPr>
  </w:style>
  <w:style w:type="paragraph" w:styleId="a3">
    <w:name w:val="header"/>
    <w:basedOn w:val="a"/>
    <w:link w:val="a4"/>
    <w:semiHidden/>
    <w:unhideWhenUsed/>
    <w:rsid w:val="00C0686D"/>
    <w:pPr>
      <w:tabs>
        <w:tab w:val="center" w:pos="4677"/>
        <w:tab w:val="right" w:pos="9355"/>
      </w:tabs>
    </w:pPr>
  </w:style>
  <w:style w:type="character" w:customStyle="1" w:styleId="a4">
    <w:name w:val="Верхний колонтитул Знак"/>
    <w:basedOn w:val="a0"/>
    <w:link w:val="a3"/>
    <w:semiHidden/>
    <w:rsid w:val="00C0686D"/>
    <w:rPr>
      <w:rFonts w:ascii="Times New Roman" w:eastAsia="Times New Roman" w:hAnsi="Times New Roman" w:cs="Times New Roman"/>
      <w:sz w:val="24"/>
      <w:szCs w:val="24"/>
      <w:lang w:eastAsia="ru-RU"/>
    </w:rPr>
  </w:style>
  <w:style w:type="paragraph" w:styleId="a5">
    <w:name w:val="List Paragraph"/>
    <w:basedOn w:val="a"/>
    <w:uiPriority w:val="34"/>
    <w:qFormat/>
    <w:rsid w:val="0034648E"/>
    <w:pPr>
      <w:ind w:left="720"/>
      <w:contextualSpacing/>
    </w:pPr>
  </w:style>
  <w:style w:type="paragraph" w:styleId="a6">
    <w:name w:val="Balloon Text"/>
    <w:basedOn w:val="a"/>
    <w:link w:val="a7"/>
    <w:uiPriority w:val="99"/>
    <w:semiHidden/>
    <w:unhideWhenUsed/>
    <w:rsid w:val="0034648E"/>
    <w:rPr>
      <w:rFonts w:ascii="Tahoma" w:hAnsi="Tahoma" w:cs="Tahoma"/>
      <w:sz w:val="16"/>
      <w:szCs w:val="16"/>
    </w:rPr>
  </w:style>
  <w:style w:type="character" w:customStyle="1" w:styleId="a7">
    <w:name w:val="Текст выноски Знак"/>
    <w:basedOn w:val="a0"/>
    <w:link w:val="a6"/>
    <w:uiPriority w:val="99"/>
    <w:semiHidden/>
    <w:rsid w:val="003464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2013-03-12T06:42:00Z</cp:lastPrinted>
  <dcterms:created xsi:type="dcterms:W3CDTF">2013-03-11T13:18:00Z</dcterms:created>
  <dcterms:modified xsi:type="dcterms:W3CDTF">2013-03-12T06:43:00Z</dcterms:modified>
</cp:coreProperties>
</file>